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Default="00DD6311">
      <w:hyperlink r:id="rId5" w:history="1">
        <w:r w:rsidRPr="00456FC5">
          <w:rPr>
            <w:rStyle w:val="Hyperlink"/>
          </w:rPr>
          <w:t>https://www.hud.gov/program_offices/fair_housing_equal_opp/online-complaint</w:t>
        </w:r>
      </w:hyperlink>
    </w:p>
    <w:p w:rsidR="00DD6311" w:rsidRDefault="00DD6311"/>
    <w:p w:rsidR="00DD6311" w:rsidRDefault="00DD6311">
      <w:hyperlink r:id="rId6" w:history="1">
        <w:r w:rsidRPr="00456FC5">
          <w:rPr>
            <w:rStyle w:val="Hyperlink"/>
          </w:rPr>
          <w:t>https://www.hud.gov/program_offices/fair_housing_equal_opp/fheodir</w:t>
        </w:r>
      </w:hyperlink>
    </w:p>
    <w:p w:rsidR="00DD6311" w:rsidRDefault="00DD6311"/>
    <w:p w:rsidR="00DD6311" w:rsidRDefault="00DD6311">
      <w:hyperlink r:id="rId7" w:history="1">
        <w:r w:rsidRPr="00456FC5">
          <w:rPr>
            <w:rStyle w:val="Hyperlink"/>
          </w:rPr>
          <w:t>https://www.hud.gov/faqs</w:t>
        </w:r>
      </w:hyperlink>
    </w:p>
    <w:p w:rsidR="00DD6311" w:rsidRDefault="00DD6311">
      <w:bookmarkStart w:id="0" w:name="_GoBack"/>
      <w:bookmarkEnd w:id="0"/>
    </w:p>
    <w:sectPr w:rsidR="00DD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11"/>
    <w:rsid w:val="003E2E0A"/>
    <w:rsid w:val="00DD6311"/>
    <w:rsid w:val="00E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faq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ud.gov/program_offices/fair_housing_equal_opp/fheodir" TargetMode="External"/><Relationship Id="rId5" Type="http://schemas.openxmlformats.org/officeDocument/2006/relationships/hyperlink" Target="https://www.hud.gov/program_offices/fair_housing_equal_opp/online-compla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Lettiere, James</dc:creator>
  <cp:lastModifiedBy>Lettiere, James</cp:lastModifiedBy>
  <cp:revision>1</cp:revision>
  <dcterms:created xsi:type="dcterms:W3CDTF">2018-04-16T19:05:00Z</dcterms:created>
  <dcterms:modified xsi:type="dcterms:W3CDTF">2018-04-16T19:26:00Z</dcterms:modified>
</cp:coreProperties>
</file>